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Молодёжный отдел ЕХБ Восточного Побережья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КОНФЕРЕНЦИЯ СЛАВЯНСКОЙ МОЛОДЁЖИ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 МАЯ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“Вы воскресли со Христом?” Кол 3:1-4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РЕГИСТРАЦИОННЫЙ ЛИСТОК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Славянская Церковь ЕХБ города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Пастор Церкви _______________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ПОДПИСЬ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    телефон (___)_____-_____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Руководитель молодёжи _______________________________     телефон (___)_____-_____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 Address Руководитель молодёжи____________________________________________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10.0" w:type="dxa"/>
        <w:jc w:val="center"/>
        <w:tblLayout w:type="fixed"/>
        <w:tblLook w:val="0000"/>
      </w:tblPr>
      <w:tblGrid>
        <w:gridCol w:w="417"/>
        <w:gridCol w:w="6034"/>
        <w:gridCol w:w="1471"/>
        <w:gridCol w:w="1165"/>
        <w:gridCol w:w="1471"/>
        <w:gridCol w:w="1152"/>
        <w:tblGridChange w:id="0">
          <w:tblGrid>
            <w:gridCol w:w="417"/>
            <w:gridCol w:w="6034"/>
            <w:gridCol w:w="1471"/>
            <w:gridCol w:w="1165"/>
            <w:gridCol w:w="1471"/>
            <w:gridCol w:w="115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Фамилия, имя и домашний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Уплачено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Стоимость трехдневного пребывания на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составляет  $5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Пошлите листок 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“Чеком”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“Money Order”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почте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всех кто 100% едет на конференцию.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Чеки выписывать на имя ” Youth for Jesus”.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spacing w:after="80" w:before="8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адресу: Vladimir Ionkin 111 Root Rd, Westfield, MA 01085.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spacing w:after="80" w:before="8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(413) 310-6422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spacing w:after="80" w:before="8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Если кто решил позже,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сообщите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мне по email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viy2@msn.com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и привезите cash на конференцию: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spacing w:after="80" w:before="80" w:line="240" w:lineRule="auto"/>
        <w:ind w:left="0" w:right="0" w:firstLine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a17"/>
          <w:sz w:val="24"/>
          <w:szCs w:val="24"/>
          <w:u w:val="none"/>
          <w:vertAlign w:val="baseline"/>
          <w:rtl w:val="0"/>
        </w:rPr>
        <w:t xml:space="preserve">Если кто платить чеком, пришлите деньги зарание. Необходимо их провести через Банк до конференции, чтобы нам чеком заплатить за рент.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y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